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BB5F3" w14:textId="77777777" w:rsidR="00F10E15" w:rsidRPr="00F10E15" w:rsidRDefault="00F10E15" w:rsidP="00F10E15">
      <w:pPr>
        <w:rPr>
          <w:rFonts w:asciiTheme="majorHAnsi" w:hAnsiTheme="majorHAnsi"/>
          <w:b/>
        </w:rPr>
      </w:pPr>
      <w:r w:rsidRPr="00F10E15">
        <w:rPr>
          <w:rFonts w:asciiTheme="majorHAnsi" w:hAnsiTheme="majorHAnsi"/>
          <w:b/>
        </w:rPr>
        <w:t>1. Purpose of the Policy</w:t>
      </w:r>
    </w:p>
    <w:p w14:paraId="77001D17" w14:textId="7E598D85" w:rsidR="00F10E15" w:rsidRPr="00F10E15" w:rsidRDefault="00F10E15" w:rsidP="00F10E15">
      <w:pPr>
        <w:rPr>
          <w:rFonts w:asciiTheme="majorHAnsi" w:hAnsiTheme="majorHAnsi"/>
        </w:rPr>
      </w:pPr>
      <w:r w:rsidRPr="00F10E15">
        <w:rPr>
          <w:rFonts w:asciiTheme="majorHAnsi" w:hAnsiTheme="majorHAnsi"/>
        </w:rPr>
        <w:t xml:space="preserve">The purpose of this policy is to define AI and its permitted and prohibited uses at OISC. AI in this policy refers to generative AI, machine translations, and proofreading tools such as </w:t>
      </w:r>
      <w:proofErr w:type="spellStart"/>
      <w:r w:rsidRPr="00F10E15">
        <w:rPr>
          <w:rFonts w:asciiTheme="majorHAnsi" w:hAnsiTheme="majorHAnsi"/>
        </w:rPr>
        <w:t>Grammarly</w:t>
      </w:r>
      <w:proofErr w:type="spellEnd"/>
      <w:r w:rsidRPr="00F10E15">
        <w:rPr>
          <w:rFonts w:asciiTheme="majorHAnsi" w:hAnsiTheme="majorHAnsi"/>
        </w:rPr>
        <w:t xml:space="preserve">. </w:t>
      </w:r>
    </w:p>
    <w:p w14:paraId="5A68F842" w14:textId="77777777" w:rsidR="00F10E15" w:rsidRPr="00F10E15" w:rsidRDefault="00F10E15" w:rsidP="00F10E15">
      <w:pPr>
        <w:rPr>
          <w:rFonts w:asciiTheme="majorHAnsi" w:hAnsiTheme="majorHAnsi"/>
        </w:rPr>
      </w:pPr>
      <w:r w:rsidRPr="00F10E15">
        <w:rPr>
          <w:rFonts w:asciiTheme="majorHAnsi" w:hAnsiTheme="majorHAnsi"/>
        </w:rPr>
        <w:t>OISC will support you to use AI responsibly and productively to support your studies and will train you to act with integrity in your use of generative AI. The use of generative AI is not banned, though it is restricted in assignments as directed by staff.</w:t>
      </w:r>
    </w:p>
    <w:p w14:paraId="5A944FD5" w14:textId="77777777" w:rsidR="00F10E15" w:rsidRPr="00F10E15" w:rsidRDefault="00F10E15" w:rsidP="00F10E15">
      <w:pPr>
        <w:rPr>
          <w:rFonts w:asciiTheme="majorHAnsi" w:hAnsiTheme="majorHAnsi"/>
          <w:b/>
        </w:rPr>
      </w:pPr>
      <w:r w:rsidRPr="00F10E15">
        <w:rPr>
          <w:rFonts w:asciiTheme="majorHAnsi" w:hAnsiTheme="majorHAnsi"/>
          <w:b/>
        </w:rPr>
        <w:t>2. Permitted Uses of AI</w:t>
      </w:r>
    </w:p>
    <w:p w14:paraId="06C77E5E" w14:textId="77777777" w:rsidR="00F10E15" w:rsidRPr="00F10E15" w:rsidRDefault="00F10E15" w:rsidP="00F10E15">
      <w:pPr>
        <w:rPr>
          <w:rFonts w:asciiTheme="majorHAnsi" w:hAnsiTheme="majorHAnsi"/>
        </w:rPr>
      </w:pPr>
      <w:r w:rsidRPr="00F10E15">
        <w:rPr>
          <w:rFonts w:asciiTheme="majorHAnsi" w:hAnsiTheme="majorHAnsi"/>
        </w:rPr>
        <w:t>AI can support your learning to:</w:t>
      </w:r>
    </w:p>
    <w:p w14:paraId="2E47836A" w14:textId="4609CCA5" w:rsidR="00F10E15" w:rsidRPr="00F10E15" w:rsidRDefault="00F10E15" w:rsidP="00F10E15">
      <w:pPr>
        <w:pStyle w:val="ListParagraph"/>
        <w:numPr>
          <w:ilvl w:val="0"/>
          <w:numId w:val="11"/>
        </w:numPr>
        <w:rPr>
          <w:rFonts w:asciiTheme="majorHAnsi" w:hAnsiTheme="majorHAnsi"/>
        </w:rPr>
      </w:pPr>
      <w:r w:rsidRPr="00F10E15">
        <w:rPr>
          <w:rFonts w:asciiTheme="majorHAnsi" w:hAnsiTheme="majorHAnsi"/>
        </w:rPr>
        <w:t>brainstorm ideas</w:t>
      </w:r>
      <w:bookmarkStart w:id="0" w:name="_GoBack"/>
      <w:bookmarkEnd w:id="0"/>
    </w:p>
    <w:p w14:paraId="088933E1" w14:textId="254BD71C" w:rsidR="00F10E15" w:rsidRPr="00F10E15" w:rsidRDefault="00F10E15" w:rsidP="00F10E15">
      <w:pPr>
        <w:pStyle w:val="ListParagraph"/>
        <w:numPr>
          <w:ilvl w:val="0"/>
          <w:numId w:val="11"/>
        </w:numPr>
        <w:rPr>
          <w:rFonts w:asciiTheme="majorHAnsi" w:hAnsiTheme="majorHAnsi"/>
        </w:rPr>
      </w:pPr>
      <w:r w:rsidRPr="00F10E15">
        <w:rPr>
          <w:rFonts w:asciiTheme="majorHAnsi" w:hAnsiTheme="majorHAnsi"/>
        </w:rPr>
        <w:t>get quick definitions of concepts</w:t>
      </w:r>
    </w:p>
    <w:p w14:paraId="12980553" w14:textId="53D08475" w:rsidR="00F10E15" w:rsidRPr="00F10E15" w:rsidRDefault="00F10E15" w:rsidP="00F10E15">
      <w:pPr>
        <w:pStyle w:val="ListParagraph"/>
        <w:numPr>
          <w:ilvl w:val="0"/>
          <w:numId w:val="11"/>
        </w:numPr>
        <w:rPr>
          <w:rFonts w:asciiTheme="majorHAnsi" w:hAnsiTheme="majorHAnsi"/>
        </w:rPr>
      </w:pPr>
      <w:r w:rsidRPr="00F10E15">
        <w:rPr>
          <w:rFonts w:asciiTheme="majorHAnsi" w:hAnsiTheme="majorHAnsi"/>
        </w:rPr>
        <w:t>check your grammar</w:t>
      </w:r>
    </w:p>
    <w:p w14:paraId="6D10F8AC" w14:textId="5DA30D65" w:rsidR="00F10E15" w:rsidRPr="00F10E15" w:rsidRDefault="00F10E15" w:rsidP="00F10E15">
      <w:pPr>
        <w:pStyle w:val="ListParagraph"/>
        <w:numPr>
          <w:ilvl w:val="0"/>
          <w:numId w:val="11"/>
        </w:numPr>
        <w:rPr>
          <w:rFonts w:asciiTheme="majorHAnsi" w:hAnsiTheme="majorHAnsi"/>
        </w:rPr>
      </w:pPr>
      <w:r w:rsidRPr="00F10E15">
        <w:rPr>
          <w:rFonts w:asciiTheme="majorHAnsi" w:hAnsiTheme="majorHAnsi"/>
        </w:rPr>
        <w:t>organise or summarise information</w:t>
      </w:r>
    </w:p>
    <w:p w14:paraId="3F20CF2D" w14:textId="18F4F7DA" w:rsidR="00F10E15" w:rsidRPr="00F10E15" w:rsidRDefault="00F10E15" w:rsidP="00F10E15">
      <w:pPr>
        <w:pStyle w:val="ListParagraph"/>
        <w:numPr>
          <w:ilvl w:val="0"/>
          <w:numId w:val="11"/>
        </w:numPr>
        <w:rPr>
          <w:rFonts w:asciiTheme="majorHAnsi" w:hAnsiTheme="majorHAnsi"/>
        </w:rPr>
      </w:pPr>
      <w:r w:rsidRPr="00F10E15">
        <w:rPr>
          <w:rFonts w:asciiTheme="majorHAnsi" w:hAnsiTheme="majorHAnsi"/>
        </w:rPr>
        <w:t>re-format your references</w:t>
      </w:r>
    </w:p>
    <w:p w14:paraId="60263B10" w14:textId="77777777" w:rsidR="00F10E15" w:rsidRPr="00F10E15" w:rsidRDefault="00F10E15" w:rsidP="00F10E15">
      <w:pPr>
        <w:rPr>
          <w:rFonts w:asciiTheme="majorHAnsi" w:hAnsiTheme="majorHAnsi"/>
          <w:b/>
        </w:rPr>
      </w:pPr>
      <w:r w:rsidRPr="00F10E15">
        <w:rPr>
          <w:rFonts w:asciiTheme="majorHAnsi" w:hAnsiTheme="majorHAnsi"/>
          <w:b/>
        </w:rPr>
        <w:t>3. Negative Impacts of AI</w:t>
      </w:r>
    </w:p>
    <w:p w14:paraId="35B4C701" w14:textId="77777777" w:rsidR="00F10E15" w:rsidRPr="00F10E15" w:rsidRDefault="00F10E15" w:rsidP="00F10E15">
      <w:pPr>
        <w:rPr>
          <w:rFonts w:asciiTheme="majorHAnsi" w:hAnsiTheme="majorHAnsi"/>
        </w:rPr>
      </w:pPr>
      <w:r w:rsidRPr="00F10E15">
        <w:rPr>
          <w:rFonts w:asciiTheme="majorHAnsi" w:hAnsiTheme="majorHAnsi"/>
        </w:rPr>
        <w:t>3.1 AI can limit your learning</w:t>
      </w:r>
    </w:p>
    <w:p w14:paraId="7343444E" w14:textId="77777777" w:rsidR="00F10E15" w:rsidRPr="00F10E15" w:rsidRDefault="00F10E15" w:rsidP="00F10E15">
      <w:pPr>
        <w:rPr>
          <w:rFonts w:asciiTheme="majorHAnsi" w:hAnsiTheme="majorHAnsi"/>
        </w:rPr>
      </w:pPr>
      <w:r w:rsidRPr="00F10E15">
        <w:rPr>
          <w:rFonts w:asciiTheme="majorHAnsi" w:hAnsiTheme="majorHAnsi"/>
        </w:rPr>
        <w:t>Using AI to break down long texts will stop you learning how to simplify complex documents yourself. Using AI to assist with mathematical reasoning or coding will undermine your ability to learn these skills.</w:t>
      </w:r>
    </w:p>
    <w:p w14:paraId="76A06775" w14:textId="77777777" w:rsidR="00F10E15" w:rsidRPr="00F10E15" w:rsidRDefault="00F10E15" w:rsidP="00F10E15">
      <w:pPr>
        <w:rPr>
          <w:rFonts w:asciiTheme="majorHAnsi" w:hAnsiTheme="majorHAnsi"/>
        </w:rPr>
      </w:pPr>
      <w:r w:rsidRPr="00F10E15">
        <w:rPr>
          <w:rFonts w:asciiTheme="majorHAnsi" w:hAnsiTheme="majorHAnsi"/>
        </w:rPr>
        <w:t>3.2 AI contains frequent bias and inaccuracies</w:t>
      </w:r>
    </w:p>
    <w:p w14:paraId="02ADEEEA" w14:textId="77777777" w:rsidR="00F10E15" w:rsidRPr="00F10E15" w:rsidRDefault="00F10E15" w:rsidP="00F10E15">
      <w:pPr>
        <w:rPr>
          <w:rFonts w:asciiTheme="majorHAnsi" w:hAnsiTheme="majorHAnsi"/>
        </w:rPr>
      </w:pPr>
      <w:r w:rsidRPr="00F10E15">
        <w:rPr>
          <w:rFonts w:asciiTheme="majorHAnsi" w:hAnsiTheme="majorHAnsi"/>
        </w:rPr>
        <w:t>AI is strongly influenced by the data it is trained on and can perpetuate harmful biases, fabricate information, and make errors. You will be held accountable for these errors and biases if you include them in assessed work.</w:t>
      </w:r>
    </w:p>
    <w:p w14:paraId="28C8EDDC" w14:textId="77777777" w:rsidR="00F10E15" w:rsidRPr="00F10E15" w:rsidRDefault="00F10E15" w:rsidP="00F10E15">
      <w:pPr>
        <w:rPr>
          <w:rFonts w:asciiTheme="majorHAnsi" w:hAnsiTheme="majorHAnsi"/>
          <w:b/>
        </w:rPr>
      </w:pPr>
      <w:r w:rsidRPr="00F10E15">
        <w:rPr>
          <w:rFonts w:asciiTheme="majorHAnsi" w:hAnsiTheme="majorHAnsi"/>
          <w:b/>
        </w:rPr>
        <w:t>4. Prohibited Uses of AI for Assessment</w:t>
      </w:r>
    </w:p>
    <w:p w14:paraId="3F59DA0D" w14:textId="69AEB45D" w:rsidR="00F10E15" w:rsidRPr="00F10E15" w:rsidRDefault="00F10E15" w:rsidP="00F10E15">
      <w:pPr>
        <w:rPr>
          <w:rFonts w:asciiTheme="majorHAnsi" w:hAnsiTheme="majorHAnsi"/>
        </w:rPr>
      </w:pPr>
      <w:r w:rsidRPr="00F10E15">
        <w:rPr>
          <w:rFonts w:asciiTheme="majorHAnsi" w:hAnsiTheme="majorHAnsi"/>
        </w:rPr>
        <w:t xml:space="preserve">4.1 Passing off someone’s, or something’s, </w:t>
      </w:r>
      <w:r w:rsidRPr="00F10E15">
        <w:rPr>
          <w:rFonts w:asciiTheme="majorHAnsi" w:hAnsiTheme="majorHAnsi"/>
        </w:rPr>
        <w:t>work as your own for an assessment is academic misconduct. This includes:</w:t>
      </w:r>
    </w:p>
    <w:p w14:paraId="750F0959" w14:textId="3DD5F911" w:rsidR="00F10E15" w:rsidRPr="00F10E15" w:rsidRDefault="00F10E15" w:rsidP="00F10E15">
      <w:pPr>
        <w:pStyle w:val="ListParagraph"/>
        <w:numPr>
          <w:ilvl w:val="0"/>
          <w:numId w:val="14"/>
        </w:numPr>
        <w:rPr>
          <w:rFonts w:asciiTheme="majorHAnsi" w:hAnsiTheme="majorHAnsi"/>
        </w:rPr>
      </w:pPr>
      <w:r w:rsidRPr="00F10E15">
        <w:rPr>
          <w:rFonts w:asciiTheme="majorHAnsi" w:hAnsiTheme="majorHAnsi"/>
        </w:rPr>
        <w:t>failing to cite a source used in assessed work</w:t>
      </w:r>
    </w:p>
    <w:p w14:paraId="5CE6995C" w14:textId="29B39EB5" w:rsidR="00F10E15" w:rsidRPr="00F10E15" w:rsidRDefault="00F10E15" w:rsidP="00F10E15">
      <w:pPr>
        <w:pStyle w:val="ListParagraph"/>
        <w:numPr>
          <w:ilvl w:val="0"/>
          <w:numId w:val="14"/>
        </w:numPr>
        <w:rPr>
          <w:rFonts w:asciiTheme="majorHAnsi" w:hAnsiTheme="majorHAnsi"/>
        </w:rPr>
      </w:pPr>
      <w:r w:rsidRPr="00F10E15">
        <w:rPr>
          <w:rFonts w:asciiTheme="majorHAnsi" w:hAnsiTheme="majorHAnsi"/>
        </w:rPr>
        <w:t>getting someone else to complete an assessment for you</w:t>
      </w:r>
    </w:p>
    <w:p w14:paraId="15964C58" w14:textId="166BE456" w:rsidR="00F10E15" w:rsidRPr="00F10E15" w:rsidRDefault="00F10E15" w:rsidP="00F10E15">
      <w:pPr>
        <w:pStyle w:val="ListParagraph"/>
        <w:numPr>
          <w:ilvl w:val="0"/>
          <w:numId w:val="14"/>
        </w:numPr>
        <w:rPr>
          <w:rFonts w:asciiTheme="majorHAnsi" w:hAnsiTheme="majorHAnsi"/>
        </w:rPr>
      </w:pPr>
      <w:r w:rsidRPr="00F10E15">
        <w:rPr>
          <w:rFonts w:asciiTheme="majorHAnsi" w:hAnsiTheme="majorHAnsi"/>
        </w:rPr>
        <w:t>claiming authorship of machine-generated content</w:t>
      </w:r>
    </w:p>
    <w:p w14:paraId="41FB915A" w14:textId="5F363E96" w:rsidR="00F10E15" w:rsidRPr="00F10E15" w:rsidRDefault="00F10E15" w:rsidP="00F10E15">
      <w:pPr>
        <w:pStyle w:val="ListParagraph"/>
        <w:numPr>
          <w:ilvl w:val="0"/>
          <w:numId w:val="14"/>
        </w:numPr>
        <w:rPr>
          <w:rFonts w:asciiTheme="majorHAnsi" w:hAnsiTheme="majorHAnsi"/>
        </w:rPr>
      </w:pPr>
      <w:r w:rsidRPr="00F10E15">
        <w:rPr>
          <w:rFonts w:asciiTheme="majorHAnsi" w:hAnsiTheme="majorHAnsi"/>
        </w:rPr>
        <w:t>presenting machine-translated work as your own</w:t>
      </w:r>
    </w:p>
    <w:p w14:paraId="6B040B2D" w14:textId="4000218C" w:rsidR="00F10E15" w:rsidRPr="00F10E15" w:rsidRDefault="00F10E15" w:rsidP="00F10E15">
      <w:pPr>
        <w:rPr>
          <w:rFonts w:asciiTheme="majorHAnsi" w:hAnsiTheme="majorHAnsi"/>
        </w:rPr>
      </w:pPr>
      <w:r w:rsidRPr="00F10E15">
        <w:rPr>
          <w:rFonts w:asciiTheme="majorHAnsi" w:hAnsiTheme="majorHAnsi"/>
        </w:rPr>
        <w:t>4.2 You</w:t>
      </w:r>
      <w:r w:rsidRPr="00F10E15">
        <w:rPr>
          <w:rFonts w:asciiTheme="majorHAnsi" w:hAnsiTheme="majorHAnsi"/>
        </w:rPr>
        <w:t xml:space="preserve"> cannot use AI in class progress tests or mock exams.</w:t>
      </w:r>
    </w:p>
    <w:p w14:paraId="152DA341" w14:textId="7E73BFD9" w:rsidR="00F10E15" w:rsidRPr="00F10E15" w:rsidRDefault="00F10E15" w:rsidP="00F10E15">
      <w:pPr>
        <w:rPr>
          <w:rFonts w:asciiTheme="majorHAnsi" w:hAnsiTheme="majorHAnsi"/>
        </w:rPr>
      </w:pPr>
      <w:r w:rsidRPr="00F10E15">
        <w:rPr>
          <w:rFonts w:asciiTheme="majorHAnsi" w:hAnsiTheme="majorHAnsi"/>
        </w:rPr>
        <w:t>4.3 You</w:t>
      </w:r>
      <w:r w:rsidRPr="00F10E15">
        <w:rPr>
          <w:rFonts w:asciiTheme="majorHAnsi" w:hAnsiTheme="majorHAnsi"/>
        </w:rPr>
        <w:t xml:space="preserve"> should not use AI to write your final homework draft.</w:t>
      </w:r>
    </w:p>
    <w:p w14:paraId="3993D168" w14:textId="77777777" w:rsidR="00F10E15" w:rsidRPr="00F10E15" w:rsidRDefault="00F10E15" w:rsidP="00F10E15">
      <w:pPr>
        <w:rPr>
          <w:rFonts w:asciiTheme="majorHAnsi" w:hAnsiTheme="majorHAnsi"/>
        </w:rPr>
      </w:pPr>
    </w:p>
    <w:p w14:paraId="365749F6" w14:textId="77777777" w:rsidR="00F10E15" w:rsidRPr="00F10E15" w:rsidRDefault="00F10E15" w:rsidP="00F10E15">
      <w:pPr>
        <w:rPr>
          <w:rFonts w:asciiTheme="majorHAnsi" w:hAnsiTheme="majorHAnsi"/>
          <w:b/>
        </w:rPr>
      </w:pPr>
      <w:r w:rsidRPr="00F10E15">
        <w:rPr>
          <w:rFonts w:asciiTheme="majorHAnsi" w:hAnsiTheme="majorHAnsi"/>
          <w:b/>
        </w:rPr>
        <w:t>5. Prohibited Uses of Generative AI (Misconduct)</w:t>
      </w:r>
    </w:p>
    <w:p w14:paraId="4DBD202F" w14:textId="77777777" w:rsidR="00F10E15" w:rsidRPr="00F10E15" w:rsidRDefault="00F10E15" w:rsidP="00F10E15">
      <w:pPr>
        <w:rPr>
          <w:rFonts w:asciiTheme="majorHAnsi" w:hAnsiTheme="majorHAnsi"/>
        </w:rPr>
      </w:pPr>
      <w:r w:rsidRPr="00F10E15">
        <w:rPr>
          <w:rFonts w:asciiTheme="majorHAnsi" w:hAnsiTheme="majorHAnsi"/>
        </w:rPr>
        <w:t>The following uses of generative AI are not permitted and constitute misconduct:</w:t>
      </w:r>
    </w:p>
    <w:p w14:paraId="6B887F4B"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t>Presenting AI outputs as your own original work.</w:t>
      </w:r>
    </w:p>
    <w:p w14:paraId="6E884060"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t>Using an AI translator to convert assessments to English before submission.</w:t>
      </w:r>
    </w:p>
    <w:p w14:paraId="7C1AA4DF"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t>Submitting an assessment which includes AI-generated text without acknowledgment.</w:t>
      </w:r>
    </w:p>
    <w:p w14:paraId="253404E9"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lastRenderedPageBreak/>
        <w:t>Submitting an assessment which includes AI-generated images, audio, or video without acknowledgment.</w:t>
      </w:r>
    </w:p>
    <w:p w14:paraId="57AD28E6"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t>Submitting an assessment which includes AI-generated mathematical formulae, reasoning, or computer code without acknowledgment.</w:t>
      </w:r>
    </w:p>
    <w:p w14:paraId="2906D99F" w14:textId="77777777" w:rsidR="00F10E15" w:rsidRPr="00F10E15" w:rsidRDefault="00F10E15" w:rsidP="00F10E15">
      <w:pPr>
        <w:pStyle w:val="ListParagraph"/>
        <w:numPr>
          <w:ilvl w:val="0"/>
          <w:numId w:val="12"/>
        </w:numPr>
        <w:rPr>
          <w:rFonts w:asciiTheme="majorHAnsi" w:hAnsiTheme="majorHAnsi"/>
        </w:rPr>
      </w:pPr>
      <w:r w:rsidRPr="00F10E15">
        <w:rPr>
          <w:rFonts w:asciiTheme="majorHAnsi" w:hAnsiTheme="majorHAnsi"/>
        </w:rPr>
        <w:t>Citing AI-found sources without reading and verifying them.</w:t>
      </w:r>
    </w:p>
    <w:p w14:paraId="10E30BDA" w14:textId="77777777" w:rsidR="00F10E15" w:rsidRPr="00F10E15" w:rsidRDefault="00F10E15" w:rsidP="00F10E15">
      <w:pPr>
        <w:rPr>
          <w:rFonts w:asciiTheme="majorHAnsi" w:hAnsiTheme="majorHAnsi"/>
          <w:b/>
        </w:rPr>
      </w:pPr>
      <w:r w:rsidRPr="00F10E15">
        <w:rPr>
          <w:rFonts w:asciiTheme="majorHAnsi" w:hAnsiTheme="majorHAnsi"/>
          <w:b/>
        </w:rPr>
        <w:t>6. Consequences of Submitting AI-Generated Work</w:t>
      </w:r>
    </w:p>
    <w:p w14:paraId="7531D098" w14:textId="1226EEC0" w:rsidR="00E86C9F" w:rsidRPr="00F10E15" w:rsidRDefault="00F10E15">
      <w:pPr>
        <w:rPr>
          <w:rFonts w:asciiTheme="majorHAnsi" w:hAnsiTheme="majorHAnsi"/>
        </w:rPr>
      </w:pPr>
      <w:r w:rsidRPr="00F10E15">
        <w:rPr>
          <w:rFonts w:asciiTheme="majorHAnsi" w:hAnsiTheme="majorHAnsi"/>
        </w:rPr>
        <w:t>Submitting work that is not your own original work constitutes academic misconduct. Any such case will trigger the disciplinary process.</w:t>
      </w:r>
    </w:p>
    <w:p w14:paraId="2DACCC69" w14:textId="51187A7A" w:rsidR="00F10E15" w:rsidRPr="00F10E15" w:rsidRDefault="00F10E15" w:rsidP="00F10E15">
      <w:pPr>
        <w:rPr>
          <w:rFonts w:asciiTheme="majorHAnsi" w:hAnsiTheme="majorHAnsi"/>
          <w:b/>
        </w:rPr>
      </w:pPr>
      <w:r w:rsidRPr="00F10E15">
        <w:rPr>
          <w:rFonts w:asciiTheme="majorHAnsi" w:hAnsiTheme="majorHAnsi"/>
          <w:b/>
        </w:rPr>
        <w:t>7. Transparency Requirements</w:t>
      </w:r>
    </w:p>
    <w:p w14:paraId="7AA1F597" w14:textId="592A9163" w:rsidR="00F10E15" w:rsidRPr="00F10E15" w:rsidRDefault="00F10E15" w:rsidP="00F10E15">
      <w:pPr>
        <w:rPr>
          <w:rFonts w:asciiTheme="majorHAnsi" w:hAnsiTheme="majorHAnsi"/>
        </w:rPr>
      </w:pPr>
      <w:r w:rsidRPr="00F10E15">
        <w:rPr>
          <w:rFonts w:asciiTheme="majorHAnsi" w:hAnsiTheme="majorHAnsi"/>
        </w:rPr>
        <w:t>Students must be transparent about the use of AI in assessed work and may be required to declare which tools were used and for what purpose.</w:t>
      </w:r>
    </w:p>
    <w:sectPr w:rsidR="00F10E15" w:rsidRPr="00F10E15" w:rsidSect="007D1DDA">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75380" w14:textId="77777777" w:rsidR="00D261FB" w:rsidRDefault="00D261FB" w:rsidP="00E267E8">
      <w:pPr>
        <w:spacing w:after="0" w:line="240" w:lineRule="auto"/>
      </w:pPr>
      <w:r>
        <w:separator/>
      </w:r>
    </w:p>
  </w:endnote>
  <w:endnote w:type="continuationSeparator" w:id="0">
    <w:p w14:paraId="61E78AD7" w14:textId="77777777" w:rsidR="00D261FB" w:rsidRDefault="00D261FB" w:rsidP="00E2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229482"/>
      <w:docPartObj>
        <w:docPartGallery w:val="Page Numbers (Bottom of Page)"/>
        <w:docPartUnique/>
      </w:docPartObj>
    </w:sdtPr>
    <w:sdtEndPr/>
    <w:sdtContent>
      <w:p w14:paraId="34F1FC61" w14:textId="28688638" w:rsidR="001E40C3" w:rsidRDefault="001E40C3" w:rsidP="00F10E15">
        <w:pPr>
          <w:pStyle w:val="Footer"/>
          <w:jc w:val="center"/>
        </w:pPr>
        <w:r>
          <w:t>Originally Issued: November 2025</w:t>
        </w:r>
      </w:p>
      <w:p w14:paraId="5A1F217B" w14:textId="381EFBA6" w:rsidR="00F10E15" w:rsidRDefault="00F10E15" w:rsidP="00F10E15">
        <w:pPr>
          <w:jc w:val="center"/>
        </w:pPr>
        <w:r>
          <w:t>This po</w:t>
        </w:r>
        <w:r>
          <w:t>licy will be reviewed annually.</w:t>
        </w:r>
      </w:p>
      <w:p w14:paraId="1FFDA5A3" w14:textId="1F332985" w:rsidR="00E267E8" w:rsidRDefault="001E40C3" w:rsidP="001E40C3">
        <w:pPr>
          <w:pStyle w:val="Footer"/>
          <w:jc w:val="center"/>
        </w:pPr>
        <w:r>
          <w:t>Issued by: Frances Moody, Vice-Principal for Academics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84187" w14:textId="77777777" w:rsidR="00D261FB" w:rsidRDefault="00D261FB" w:rsidP="00E267E8">
      <w:pPr>
        <w:spacing w:after="0" w:line="240" w:lineRule="auto"/>
      </w:pPr>
      <w:r>
        <w:separator/>
      </w:r>
    </w:p>
  </w:footnote>
  <w:footnote w:type="continuationSeparator" w:id="0">
    <w:p w14:paraId="430F70C3" w14:textId="77777777" w:rsidR="00D261FB" w:rsidRDefault="00D261FB" w:rsidP="00E26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BF5C" w14:textId="5581B6FB" w:rsidR="001E40C3" w:rsidRDefault="001E40C3" w:rsidP="00C42475">
    <w:pPr>
      <w:rPr>
        <w:sz w:val="28"/>
        <w:szCs w:val="28"/>
      </w:rPr>
    </w:pPr>
    <w:r>
      <w:rPr>
        <w:noProof/>
        <w:sz w:val="28"/>
        <w:szCs w:val="28"/>
        <w:lang w:eastAsia="en-GB"/>
      </w:rPr>
      <w:drawing>
        <wp:anchor distT="0" distB="0" distL="114300" distR="114300" simplePos="0" relativeHeight="251658240" behindDoc="1" locked="0" layoutInCell="1" allowOverlap="1" wp14:anchorId="525A168E" wp14:editId="699765E8">
          <wp:simplePos x="0" y="0"/>
          <wp:positionH relativeFrom="column">
            <wp:posOffset>1621155</wp:posOffset>
          </wp:positionH>
          <wp:positionV relativeFrom="paragraph">
            <wp:posOffset>-283845</wp:posOffset>
          </wp:positionV>
          <wp:extent cx="3381375" cy="919638"/>
          <wp:effectExtent l="0" t="0" r="0" b="0"/>
          <wp:wrapTight wrapText="bothSides">
            <wp:wrapPolygon edited="0">
              <wp:start x="0" y="0"/>
              <wp:lineTo x="0" y="21033"/>
              <wp:lineTo x="21417" y="21033"/>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SC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75" cy="919638"/>
                  </a:xfrm>
                  <a:prstGeom prst="rect">
                    <a:avLst/>
                  </a:prstGeom>
                </pic:spPr>
              </pic:pic>
            </a:graphicData>
          </a:graphic>
        </wp:anchor>
      </w:drawing>
    </w:r>
  </w:p>
  <w:p w14:paraId="0E240DAF" w14:textId="77777777" w:rsidR="001E40C3" w:rsidRDefault="001E40C3" w:rsidP="00C42475">
    <w:pPr>
      <w:rPr>
        <w:sz w:val="28"/>
        <w:szCs w:val="28"/>
      </w:rPr>
    </w:pPr>
  </w:p>
  <w:p w14:paraId="760178D1" w14:textId="182D9D36" w:rsidR="00E267E8" w:rsidRPr="00335FBA" w:rsidRDefault="00335FBA" w:rsidP="001E40C3">
    <w:pPr>
      <w:jc w:val="center"/>
      <w:rPr>
        <w:b/>
        <w:bCs/>
        <w:sz w:val="16"/>
        <w:szCs w:val="16"/>
      </w:rPr>
    </w:pPr>
    <w:r w:rsidRPr="00335FBA">
      <w:rPr>
        <w:sz w:val="28"/>
        <w:szCs w:val="28"/>
      </w:rPr>
      <w:t>OISC Student Policy on the Use of 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B0B"/>
    <w:multiLevelType w:val="hybridMultilevel"/>
    <w:tmpl w:val="5162A8B4"/>
    <w:lvl w:ilvl="0" w:tplc="2C68141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A744FC"/>
    <w:multiLevelType w:val="hybridMultilevel"/>
    <w:tmpl w:val="8C04F406"/>
    <w:lvl w:ilvl="0" w:tplc="2C681418">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767E2A"/>
    <w:multiLevelType w:val="hybridMultilevel"/>
    <w:tmpl w:val="E9FE6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2B4911"/>
    <w:multiLevelType w:val="multilevel"/>
    <w:tmpl w:val="228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93037"/>
    <w:multiLevelType w:val="hybridMultilevel"/>
    <w:tmpl w:val="D4B0F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F9777B"/>
    <w:multiLevelType w:val="hybridMultilevel"/>
    <w:tmpl w:val="0C50D4B4"/>
    <w:lvl w:ilvl="0" w:tplc="2C68141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A0839"/>
    <w:multiLevelType w:val="multilevel"/>
    <w:tmpl w:val="4FC8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01931"/>
    <w:multiLevelType w:val="multilevel"/>
    <w:tmpl w:val="228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E0BDF"/>
    <w:multiLevelType w:val="multilevel"/>
    <w:tmpl w:val="228CA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C4B7C"/>
    <w:multiLevelType w:val="multilevel"/>
    <w:tmpl w:val="361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83D4B"/>
    <w:multiLevelType w:val="hybridMultilevel"/>
    <w:tmpl w:val="27B00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0034B"/>
    <w:multiLevelType w:val="hybridMultilevel"/>
    <w:tmpl w:val="ACB0745E"/>
    <w:lvl w:ilvl="0" w:tplc="A0AE9C6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D471EC"/>
    <w:multiLevelType w:val="hybridMultilevel"/>
    <w:tmpl w:val="7204673C"/>
    <w:lvl w:ilvl="0" w:tplc="2C68141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D2EDD"/>
    <w:multiLevelType w:val="hybridMultilevel"/>
    <w:tmpl w:val="1C567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8"/>
  </w:num>
  <w:num w:numId="7">
    <w:abstractNumId w:val="2"/>
  </w:num>
  <w:num w:numId="8">
    <w:abstractNumId w:val="11"/>
  </w:num>
  <w:num w:numId="9">
    <w:abstractNumId w:val="13"/>
  </w:num>
  <w:num w:numId="10">
    <w:abstractNumId w:val="4"/>
  </w:num>
  <w:num w:numId="11">
    <w:abstractNumId w:val="0"/>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2D"/>
    <w:rsid w:val="00045458"/>
    <w:rsid w:val="00097D5E"/>
    <w:rsid w:val="000A52FB"/>
    <w:rsid w:val="000A6088"/>
    <w:rsid w:val="000B4012"/>
    <w:rsid w:val="000B7278"/>
    <w:rsid w:val="000C346F"/>
    <w:rsid w:val="000C7551"/>
    <w:rsid w:val="000D27DC"/>
    <w:rsid w:val="00166980"/>
    <w:rsid w:val="00177B93"/>
    <w:rsid w:val="001C3132"/>
    <w:rsid w:val="001C7AB1"/>
    <w:rsid w:val="001E40C3"/>
    <w:rsid w:val="001F28F0"/>
    <w:rsid w:val="00207CB5"/>
    <w:rsid w:val="00251662"/>
    <w:rsid w:val="00287262"/>
    <w:rsid w:val="002A2F15"/>
    <w:rsid w:val="002F52A8"/>
    <w:rsid w:val="00311BEA"/>
    <w:rsid w:val="00330B7E"/>
    <w:rsid w:val="00335FBA"/>
    <w:rsid w:val="00344527"/>
    <w:rsid w:val="003810EC"/>
    <w:rsid w:val="003A4280"/>
    <w:rsid w:val="004A2795"/>
    <w:rsid w:val="00553264"/>
    <w:rsid w:val="00564A0C"/>
    <w:rsid w:val="005778DF"/>
    <w:rsid w:val="005941C4"/>
    <w:rsid w:val="005E3B6C"/>
    <w:rsid w:val="00625056"/>
    <w:rsid w:val="00696E0F"/>
    <w:rsid w:val="006A255F"/>
    <w:rsid w:val="006C1D1C"/>
    <w:rsid w:val="0070176F"/>
    <w:rsid w:val="00702F8E"/>
    <w:rsid w:val="00705975"/>
    <w:rsid w:val="00774D63"/>
    <w:rsid w:val="007D1DDA"/>
    <w:rsid w:val="007E4ADB"/>
    <w:rsid w:val="008629BA"/>
    <w:rsid w:val="00891F75"/>
    <w:rsid w:val="008F5019"/>
    <w:rsid w:val="009112E1"/>
    <w:rsid w:val="00942310"/>
    <w:rsid w:val="009C4F58"/>
    <w:rsid w:val="009D5102"/>
    <w:rsid w:val="00A26343"/>
    <w:rsid w:val="00A42803"/>
    <w:rsid w:val="00A5772D"/>
    <w:rsid w:val="00A8499E"/>
    <w:rsid w:val="00AB475A"/>
    <w:rsid w:val="00AC02BA"/>
    <w:rsid w:val="00AC22E1"/>
    <w:rsid w:val="00AF2CE1"/>
    <w:rsid w:val="00B342E4"/>
    <w:rsid w:val="00B349F4"/>
    <w:rsid w:val="00C223C9"/>
    <w:rsid w:val="00C251B4"/>
    <w:rsid w:val="00C42475"/>
    <w:rsid w:val="00C56DA6"/>
    <w:rsid w:val="00C831D5"/>
    <w:rsid w:val="00C83A77"/>
    <w:rsid w:val="00C84A56"/>
    <w:rsid w:val="00C96FF1"/>
    <w:rsid w:val="00CA13E6"/>
    <w:rsid w:val="00CE1BFF"/>
    <w:rsid w:val="00D03573"/>
    <w:rsid w:val="00D261FB"/>
    <w:rsid w:val="00DE74BF"/>
    <w:rsid w:val="00E267E8"/>
    <w:rsid w:val="00E36283"/>
    <w:rsid w:val="00E46F77"/>
    <w:rsid w:val="00E803B9"/>
    <w:rsid w:val="00E86C9F"/>
    <w:rsid w:val="00EB67A6"/>
    <w:rsid w:val="00F10E15"/>
    <w:rsid w:val="00F24488"/>
    <w:rsid w:val="00F7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E30A"/>
  <w15:chartTrackingRefBased/>
  <w15:docId w15:val="{651C1F1F-0059-41BC-A43E-010E4583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2D"/>
    <w:rPr>
      <w:rFonts w:eastAsiaTheme="majorEastAsia" w:cstheme="majorBidi"/>
      <w:color w:val="272727" w:themeColor="text1" w:themeTint="D8"/>
    </w:rPr>
  </w:style>
  <w:style w:type="paragraph" w:styleId="Title">
    <w:name w:val="Title"/>
    <w:basedOn w:val="Normal"/>
    <w:next w:val="Normal"/>
    <w:link w:val="TitleChar"/>
    <w:uiPriority w:val="10"/>
    <w:qFormat/>
    <w:rsid w:val="00A5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2D"/>
    <w:pPr>
      <w:spacing w:before="160"/>
      <w:jc w:val="center"/>
    </w:pPr>
    <w:rPr>
      <w:i/>
      <w:iCs/>
      <w:color w:val="404040" w:themeColor="text1" w:themeTint="BF"/>
    </w:rPr>
  </w:style>
  <w:style w:type="character" w:customStyle="1" w:styleId="QuoteChar">
    <w:name w:val="Quote Char"/>
    <w:basedOn w:val="DefaultParagraphFont"/>
    <w:link w:val="Quote"/>
    <w:uiPriority w:val="29"/>
    <w:rsid w:val="00A5772D"/>
    <w:rPr>
      <w:i/>
      <w:iCs/>
      <w:color w:val="404040" w:themeColor="text1" w:themeTint="BF"/>
    </w:rPr>
  </w:style>
  <w:style w:type="paragraph" w:styleId="ListParagraph">
    <w:name w:val="List Paragraph"/>
    <w:basedOn w:val="Normal"/>
    <w:uiPriority w:val="34"/>
    <w:qFormat/>
    <w:rsid w:val="00A5772D"/>
    <w:pPr>
      <w:ind w:left="720"/>
      <w:contextualSpacing/>
    </w:pPr>
  </w:style>
  <w:style w:type="character" w:styleId="IntenseEmphasis">
    <w:name w:val="Intense Emphasis"/>
    <w:basedOn w:val="DefaultParagraphFont"/>
    <w:uiPriority w:val="21"/>
    <w:qFormat/>
    <w:rsid w:val="00A5772D"/>
    <w:rPr>
      <w:i/>
      <w:iCs/>
      <w:color w:val="0F4761" w:themeColor="accent1" w:themeShade="BF"/>
    </w:rPr>
  </w:style>
  <w:style w:type="paragraph" w:styleId="IntenseQuote">
    <w:name w:val="Intense Quote"/>
    <w:basedOn w:val="Normal"/>
    <w:next w:val="Normal"/>
    <w:link w:val="IntenseQuoteChar"/>
    <w:uiPriority w:val="30"/>
    <w:qFormat/>
    <w:rsid w:val="00A5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2D"/>
    <w:rPr>
      <w:i/>
      <w:iCs/>
      <w:color w:val="0F4761" w:themeColor="accent1" w:themeShade="BF"/>
    </w:rPr>
  </w:style>
  <w:style w:type="character" w:styleId="IntenseReference">
    <w:name w:val="Intense Reference"/>
    <w:basedOn w:val="DefaultParagraphFont"/>
    <w:uiPriority w:val="32"/>
    <w:qFormat/>
    <w:rsid w:val="00A5772D"/>
    <w:rPr>
      <w:b/>
      <w:bCs/>
      <w:smallCaps/>
      <w:color w:val="0F4761" w:themeColor="accent1" w:themeShade="BF"/>
      <w:spacing w:val="5"/>
    </w:rPr>
  </w:style>
  <w:style w:type="character" w:styleId="Hyperlink">
    <w:name w:val="Hyperlink"/>
    <w:basedOn w:val="DefaultParagraphFont"/>
    <w:uiPriority w:val="99"/>
    <w:unhideWhenUsed/>
    <w:rsid w:val="00A5772D"/>
    <w:rPr>
      <w:color w:val="467886" w:themeColor="hyperlink"/>
      <w:u w:val="single"/>
    </w:rPr>
  </w:style>
  <w:style w:type="character" w:customStyle="1" w:styleId="UnresolvedMention">
    <w:name w:val="Unresolved Mention"/>
    <w:basedOn w:val="DefaultParagraphFont"/>
    <w:uiPriority w:val="99"/>
    <w:semiHidden/>
    <w:unhideWhenUsed/>
    <w:rsid w:val="00A5772D"/>
    <w:rPr>
      <w:color w:val="605E5C"/>
      <w:shd w:val="clear" w:color="auto" w:fill="E1DFDD"/>
    </w:rPr>
  </w:style>
  <w:style w:type="paragraph" w:styleId="Header">
    <w:name w:val="header"/>
    <w:basedOn w:val="Normal"/>
    <w:link w:val="HeaderChar"/>
    <w:uiPriority w:val="99"/>
    <w:unhideWhenUsed/>
    <w:rsid w:val="00E26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7E8"/>
  </w:style>
  <w:style w:type="paragraph" w:styleId="Footer">
    <w:name w:val="footer"/>
    <w:basedOn w:val="Normal"/>
    <w:link w:val="FooterChar"/>
    <w:unhideWhenUsed/>
    <w:rsid w:val="00E26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75478">
      <w:bodyDiv w:val="1"/>
      <w:marLeft w:val="0"/>
      <w:marRight w:val="0"/>
      <w:marTop w:val="0"/>
      <w:marBottom w:val="0"/>
      <w:divBdr>
        <w:top w:val="none" w:sz="0" w:space="0" w:color="auto"/>
        <w:left w:val="none" w:sz="0" w:space="0" w:color="auto"/>
        <w:bottom w:val="none" w:sz="0" w:space="0" w:color="auto"/>
        <w:right w:val="none" w:sz="0" w:space="0" w:color="auto"/>
      </w:divBdr>
    </w:div>
    <w:div w:id="15755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Moody</dc:creator>
  <cp:keywords/>
  <dc:description/>
  <cp:lastModifiedBy>adminA</cp:lastModifiedBy>
  <cp:revision>74</cp:revision>
  <dcterms:created xsi:type="dcterms:W3CDTF">2025-11-21T15:07:00Z</dcterms:created>
  <dcterms:modified xsi:type="dcterms:W3CDTF">2025-11-27T17:37:00Z</dcterms:modified>
</cp:coreProperties>
</file>